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FDE" w:rsidRPr="00313FDE" w:rsidRDefault="00313FDE" w:rsidP="00313FDE">
      <w:pPr>
        <w:spacing w:after="0" w:line="240" w:lineRule="auto"/>
        <w:ind w:left="220" w:right="2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 – …  EĞİTİM VE ÖĞRETİM YILI ………..……………..… OKULU 11/… SINIFI</w:t>
      </w:r>
    </w:p>
    <w:p w:rsidR="00313FDE" w:rsidRPr="00313FDE" w:rsidRDefault="00313FDE" w:rsidP="00313FDE">
      <w:pPr>
        <w:spacing w:after="0" w:line="240" w:lineRule="auto"/>
        <w:ind w:left="220" w:right="2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TÜRK EDEBİYATI 1. DÖNEM 3. YAZILISI</w:t>
      </w:r>
    </w:p>
    <w:p w:rsidR="00313FDE" w:rsidRPr="00313FDE" w:rsidRDefault="00313FDE" w:rsidP="00313FDE">
      <w:pPr>
        <w:spacing w:after="0" w:line="240" w:lineRule="auto"/>
        <w:ind w:left="220" w:right="2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 </w:t>
      </w:r>
    </w:p>
    <w:p w:rsidR="00313FDE" w:rsidRPr="00313FDE" w:rsidRDefault="00313FDE" w:rsidP="00313FDE">
      <w:pPr>
        <w:spacing w:after="0" w:line="240" w:lineRule="auto"/>
        <w:ind w:left="220" w:right="22" w:firstLine="220"/>
        <w:jc w:val="right"/>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Tarih: …/…/……</w:t>
      </w:r>
    </w:p>
    <w:p w:rsidR="00313FDE" w:rsidRPr="00313FDE" w:rsidRDefault="00313FDE" w:rsidP="00313FDE">
      <w:pPr>
        <w:spacing w:after="0" w:line="240" w:lineRule="auto"/>
        <w:ind w:left="220" w:right="2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ADI SOYADI:………………………… NU:………….. PUAN:………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 </w:t>
      </w:r>
      <w:r w:rsidRPr="00313FDE">
        <w:rPr>
          <w:rFonts w:ascii="Arial" w:eastAsia="Times New Roman" w:hAnsi="Arial" w:cs="Arial"/>
          <w:color w:val="333333"/>
          <w:sz w:val="18"/>
          <w:szCs w:val="18"/>
          <w:lang w:eastAsia="tr-TR"/>
        </w:rPr>
        <w:t>Edebiyat dünyasına hikaye ile girdi.Çevreden başlayıp insan psikolojisinin derinliklerine yönelen başarılı tahlilleriyle dikkati çekti.Oyunları ve romanları beğenildi.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Kurtuluş savaşı yıllarını bir kasabada (Akşehir) çevresinden anlatan Küçük Ağa isimli romanıyla büyük ün kazandı.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Kişi ve toplum çatışmasını değil bu çatışmayı doğuran sebepleri inceleyen romancı aşağıdakilerden hangisidir?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A)Ahmet Hamdi Tanpınar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B)Abdülhak Şinasi Hisar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C)Yaşar Kemal</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D)Tarık Buğra</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E)Suut Kemal Yetkin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2- </w:t>
      </w:r>
      <w:r w:rsidRPr="00313FDE">
        <w:rPr>
          <w:rFonts w:ascii="Arial" w:eastAsia="Times New Roman" w:hAnsi="Arial" w:cs="Arial"/>
          <w:color w:val="333333"/>
          <w:sz w:val="18"/>
          <w:szCs w:val="18"/>
          <w:lang w:eastAsia="tr-TR"/>
        </w:rPr>
        <w:t>Ahmet Hamdi  Tanpınar, hikayelerinde ve romanlarında insan psikolojisi üzerine çözümlemelere yönelmiştir.Türkçe’nin en güzel romanlarından sayılan “………………..” da toplumumuzun son yüzyılda yaşadığı kültür bunalımını yansıtmış, bir kuşağın yıkılış ve yeniden doğuş çalkantılarını yaşamış bir aydının duygu ve düşüncelerini anlatmıştır.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Bu parçada boş bırakılan yerlere aşağıdaki eserlerden hangisi getirilmelidir?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Saatleri Ayarlama Enstitüsü                               C) Beş Şehir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Huzur                                                                      D) Yaz Yağmuru</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Mahur Beste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3- 1923 tarihinden sonra oluşan cumhuriyet dönemi Türk edebiyatında konuya bakış biçim ve sanat anlayışları nedeniyle kurulan gruplardan biri aşağıdakilerden hangisi değildir?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Yedi Meşaleciler                                                   C) Garipçiler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Beş Hececiler                                                       D) Birinci Yeniler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İkinci Yeniler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4- </w:t>
      </w:r>
      <w:r w:rsidRPr="00313FDE">
        <w:rPr>
          <w:rFonts w:ascii="Arial" w:eastAsia="Times New Roman" w:hAnsi="Arial" w:cs="Arial"/>
          <w:color w:val="333333"/>
          <w:sz w:val="18"/>
          <w:szCs w:val="18"/>
          <w:lang w:eastAsia="tr-TR"/>
        </w:rPr>
        <w:t>Sanatçı edebiyata şiirle başladı. Bir süre İstanbul Şehir Meclisinde görev aldı. Ardından Akıl ve Tasvir gazeteleri ile Düşünce ve Yeni Çağ adlı dergileri çıkardı. Eserlerinden bazıları Sarı Naciye, Yunus Emre, İsyancılardır.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Yukarıda sözü edilen şahsiyet aşağıdakilerden hangisidir?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Peyami Safa</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Orhan Kemal</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Recep Bilginer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Turan Oflazoğlu</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Necip Fazıl Kısakürek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5- </w:t>
      </w:r>
      <w:r w:rsidRPr="00313FDE">
        <w:rPr>
          <w:rFonts w:ascii="Arial" w:eastAsia="Times New Roman" w:hAnsi="Arial" w:cs="Arial"/>
          <w:color w:val="333333"/>
          <w:sz w:val="18"/>
          <w:szCs w:val="18"/>
          <w:lang w:eastAsia="tr-TR"/>
        </w:rPr>
        <w:t>Ali, girdiği ÖSS sınavının edebiyat bölümünde oluşturulan edebi topluluklarla ilgili bir soruyla karşılaşmıştır. Soru, “Anadolu halkının hayatını, sanat anlayışını, kültürünü ve zevklerini şiirlerinde konu edinen edebi topluluğun hangisi olduğunu sormaktadır.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Yukarıdaki örnek olayda yer alan ÖSS sorusunun cevabı olabilecek grubun özellikleri arasında aşağıdakilerden hangisi yer almaz?</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Nazım birimi olarak dörtlüğü benimsemişlerdir.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Milli kültüre yönelmişlerdir.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Sade bir anlatım yoluna gitmişlerdir.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Halk şiirinin nazım biçimlerini kullanmışlardır.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Ziya Osman Saba, bu akımın temsilcileri arasındadır.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6- Hangisi yukarıdaki paragrafta özelliği verilen grubun bir temsilcisidir?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Cevdet Kudret</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Edip Cansever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Oktay Rıfat</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Ece Ayhan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Orhan Seyfi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7-</w:t>
      </w:r>
      <w:r w:rsidRPr="00313FDE">
        <w:rPr>
          <w:rFonts w:ascii="Arial" w:eastAsia="Times New Roman" w:hAnsi="Arial" w:cs="Arial"/>
          <w:color w:val="333333"/>
          <w:sz w:val="18"/>
          <w:szCs w:val="18"/>
          <w:lang w:eastAsia="tr-TR"/>
        </w:rPr>
        <w:t> “Romanlarında yer olarak Çukurova, Toroslar ve Anadolu’nun kırsal yörelerini seçmiştir. Köy romanlarına alışılmışın dışında bir bakış açısı getirir. Romanlarında kahramanların kişiliğini anlatırken aldığı toplumsal kültürü göz ardı etmez. Halka önem verdiği oranda doğaya da aynı anlayış ve sorumlulukla yaklaşır.”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Yukarıda sözü edilen yazar aşağıdakilerden hangisidir?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Orhan Kemal</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lastRenderedPageBreak/>
        <w:t>B) Yaşar Kemal</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Kemal Tahir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Sait Faik Abasıyanık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Refik Erduran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8- Aşağıdakilerden hangisi Zeki Ömer Defne’ye aittir?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Sessiz Gemi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Sessiz Nehir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Dışarıdan Gazel</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Hep Onun İçin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Yıldızlara Bakmak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9- Küçük Ağa adlı eserin yazarı için hangisi söylenemez?</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Kurtuluş savaşını anlattığı eserleri vardır.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Attila İlhan’la aynı türde eserler kaleme almıştır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Yaşar Kemal’le aynı türde eserler kaleme almıştır.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Necati Cumalı ve Turan Oflazoğlu ile aynı türde eserler kaleme almıştır.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Milliyet, Yeni İstanbul, Genç Kalemler, Yeni Mecmua dergilerinde yazılar kaleme almıştır.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10-</w:t>
      </w:r>
      <w:r w:rsidRPr="00313FDE">
        <w:rPr>
          <w:rFonts w:ascii="Arial" w:eastAsia="Times New Roman" w:hAnsi="Arial" w:cs="Arial"/>
          <w:color w:val="333333"/>
          <w:sz w:val="18"/>
          <w:szCs w:val="18"/>
          <w:lang w:eastAsia="tr-TR"/>
        </w:rPr>
        <w:t>………………eserlerinde ana tema olarak aşkı işlemiştir. Onun romanları son derece açık ve sade bir dille yazılmıştır. Realizm akımından etkilenmiştir. Roman, öykü, oyun türlerinde eserler vermiştir. Dudaktan Kalbe, Acımak, Akşam Güneşi (bilgi yelpazesi.net) eserlerinden bazılarıdır.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Boş bırakılan yere aşağıdakilerden hangisi getirilmelidir?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Halide Edip Adıvar                                                B) A.Canip Yöntem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Peyami Safa                                                          D) R.Nuri Güntekin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Ömer Seyfettin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11-Milli edebiyatın en önemli ilkesi aşağıdakilerden hangisidir?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Edebiyatın konu alanının genişletilmesi gerektiği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Tarihi konuların anlatılmasının gerekliliği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Milli edebiyatın milli dille oluşturulabileceği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Roman ve hikayenin geliştirilmesi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Sosyal konulara ağırlık verilmesi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12-Cahit Sıtkı Tarancı hakkında aşağıdakilerden hangisi söylenebilir?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Her ne kadar şairaneliğe karşı çıktıysa da yer  yer şiirlerinde de şairane bir söyleyiş vardı.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Eserlerinin çoğunda milli ve manevi değerlerin savunuculuğunu yapmıştır.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Şiirlerinde baykuş, ay, karanlık gibi sembollere yer vermiştir.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Şiirlerinde genellikle yaşama sevinci ve ölüm korkusu temasını işlemiştir.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Yalnızlığın ve aşkın neden olduğu acıyı, sevgiye olan hasreti anlatmıştır.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13-</w:t>
      </w:r>
      <w:r w:rsidRPr="00313FDE">
        <w:rPr>
          <w:rFonts w:ascii="Arial" w:eastAsia="Times New Roman" w:hAnsi="Arial" w:cs="Arial"/>
          <w:color w:val="333333"/>
          <w:sz w:val="18"/>
          <w:szCs w:val="18"/>
          <w:lang w:eastAsia="tr-TR"/>
        </w:rPr>
        <w:t> Fransız sembolist şiirinin öncülerinden Baudilere’den etkilenmiştir. Şiirlerinde biçim ve ahengi kaygı edinmiştir. Şiirlerini bir kitapta toplamamıştır. Fahriye Abla en tanınmış şiiridir. Gölgeler, O Böyle İstemezdi adlı eserler de tiyatro eserleridir.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Yukarıda sözü edilen yazar aşağıdakilerden hangisidir?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Ahmet Haşim                                                        B) Ahmet Hamdi Tanpınar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Cenap Şehabettin                                                D) Cahit Sıtkı Tarancı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Ahmet Muhip Dranas</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313FDE" w:rsidRPr="00313FDE" w:rsidTr="00313FDE">
        <w:tc>
          <w:tcPr>
            <w:tcW w:w="0" w:type="auto"/>
            <w:shd w:val="clear" w:color="auto" w:fill="auto"/>
            <w:tcMar>
              <w:top w:w="0" w:type="dxa"/>
              <w:left w:w="0" w:type="dxa"/>
              <w:bottom w:w="0" w:type="dxa"/>
              <w:right w:w="0" w:type="dxa"/>
            </w:tcMar>
            <w:vAlign w:val="center"/>
            <w:hideMark/>
          </w:tcPr>
          <w:p w:rsidR="00313FDE" w:rsidRPr="00313FDE" w:rsidRDefault="00313FDE" w:rsidP="00313FDE">
            <w:pPr>
              <w:spacing w:after="0" w:line="240" w:lineRule="auto"/>
              <w:rPr>
                <w:rFonts w:ascii="Times New Roman" w:eastAsia="Times New Roman" w:hAnsi="Times New Roman" w:cs="Times New Roman"/>
                <w:sz w:val="24"/>
                <w:szCs w:val="24"/>
                <w:lang w:eastAsia="tr-TR"/>
              </w:rPr>
            </w:pPr>
          </w:p>
        </w:tc>
      </w:tr>
    </w:tbl>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14-  Aşağıdaki cümlelerin hangisinde birden çok fiilimsi (eylemsi) vardır?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Yazınsal ilişkilerin uzağında duran bir şair izlenimi veriyor.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Trene bindiğimde, gökyüzü bulutlanmaya başlamıştı.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Terk edilmiş bir köpek gibi sessizce uzaklaştı yanımızdan.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Bütünlük arayışı, şairi bu kitabındaki şiirlere ulaştırmış.</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Türkiye'nin doğusunda yer alan bu bölge, dağlıktır.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15-  Aşağıdaki cümlelerin hangisinde fiilimsi (eylemsi) yoktur?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Çocuk sevgisi onun her zaman çocuk gibi kalmasını sağlayacak.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"Bakışı çağırır beni uzaktan" adlı şarkıyı söylemek istedi.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Adamlardan biri elindeki şemsiyeyi ağacın dalına asmıştı.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Bilmezler yalnız yaşamayanlar yalnızlık nasıl korku verir insana.</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Benim doğduğum şehirde eşkıya korkusu vardı.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16-  </w:t>
      </w:r>
      <w:r w:rsidRPr="00313FDE">
        <w:rPr>
          <w:rFonts w:ascii="Arial" w:eastAsia="Times New Roman" w:hAnsi="Arial" w:cs="Arial"/>
          <w:color w:val="333333"/>
          <w:sz w:val="18"/>
          <w:szCs w:val="18"/>
          <w:lang w:eastAsia="tr-TR"/>
        </w:rPr>
        <w:t>"Yılsonunda, herkes, istediği üniversiteye yerleşecek."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Bu cümledeki öğelerin sıralanışı, aşağıdakilerin hangisiyle aynıdır?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Dükkandaki son malları çok ucuza sattı.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Berber çıraklığı yaparak, gelecekteki mesleğine hazırlanıyor.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lastRenderedPageBreak/>
        <w:t>C) Hafta sonunda, öğrenciler tiyatroya gidecekler.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Parasız kitaplar, yakında elinizde olacak.</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Onun konuşmasına herkes hayran oluyor.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17-  </w:t>
      </w:r>
      <w:r w:rsidRPr="00313FDE">
        <w:rPr>
          <w:rFonts w:ascii="Arial" w:eastAsia="Times New Roman" w:hAnsi="Arial" w:cs="Arial"/>
          <w:color w:val="333333"/>
          <w:sz w:val="18"/>
          <w:szCs w:val="18"/>
          <w:lang w:eastAsia="tr-TR"/>
        </w:rPr>
        <w:t>Açık salon penceresinden içeri giren akşam rüzgârı, bize bahçedeki çiçeklerin kokusunu taşıdı.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Bu cümlenin öğeleri, aşağıdakilerin hangisinde sırasıyla verilmiştir?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Nesne - dolaylı tümleç - özne - yüklem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Özne - dolaylı tümleç - nesne - yüklem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Dolaylı tümleç - özne - özne - yüklem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Dolaylı tümleç - nesne - özne - yüklem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Özne - nesne - dolaylı tümleç – yüklem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18-  Aşağıdaki cümlelerin hangisinde öğeleri ayırmada bir yanlışlık yapılmıştır?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Adını soylu / bir ailenin hayatta kalan tek kişisinden / almıştı.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İlk dersimi bir köy odasında yaptığımı / hatırlıyorum.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Arkadaşımı / yatılı okul sıralarından beri / görmemiştim.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Halk edebiyatımızda / doğa için yazılmış güzel şiirlere / rastlıyoruz.</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Tatilde nereye gittiğimizi / sana / anlatmalıyım.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19-  Aşağıdaki sorulardan hangisi, dolaylı tümleci buldurmaya yöneliktir?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Sana bu gömleği baban mı aldı?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Dün akşam nereye gitmiştiniz?</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Çantanın içinde ne saklıyorsun?</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Amcan geziden ne zaman döndü?</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Seninle neleri tartışacağız?</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20- </w:t>
      </w:r>
      <w:r w:rsidRPr="00313FDE">
        <w:rPr>
          <w:rFonts w:ascii="Arial" w:eastAsia="Times New Roman" w:hAnsi="Arial" w:cs="Arial"/>
          <w:color w:val="333333"/>
          <w:sz w:val="18"/>
          <w:szCs w:val="18"/>
          <w:lang w:eastAsia="tr-TR"/>
        </w:rPr>
        <w:t>“II. Meşrutiyet daha ilk yıllarında, halkta özgürlüğü hayata geçirme bilinci yaratmıştı.”</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Yukarıdaki cümlenin öğelerini bulabilmek için yükleme aşağıdaki sorulardan hangileri sırasıyla sorulmalıdır?</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A) Ne-Ne zaman-Kimde-Ne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B) Ne zaman-Ne-Kimde-Ne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C) Kimde-Ne-Ne zaman-Ne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D) Ne zaman-Kimde-Ne-Ne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E) Kim-Ne zaman-Kimde-Ne</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right"/>
        <w:rPr>
          <w:rFonts w:ascii="Helvetica" w:eastAsia="Times New Roman" w:hAnsi="Helvetica" w:cs="Times New Roman"/>
          <w:color w:val="333333"/>
          <w:sz w:val="18"/>
          <w:szCs w:val="18"/>
          <w:lang w:eastAsia="tr-TR"/>
        </w:rPr>
      </w:pPr>
      <w:r w:rsidRPr="00313FDE">
        <w:rPr>
          <w:rFonts w:ascii="Arial" w:eastAsia="Times New Roman" w:hAnsi="Arial" w:cs="Arial"/>
          <w:b/>
          <w:bCs/>
          <w:color w:val="333333"/>
          <w:sz w:val="18"/>
          <w:szCs w:val="18"/>
          <w:lang w:eastAsia="tr-TR"/>
        </w:rPr>
        <w:t>BAŞARILAR DİLERİM...</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b/>
          <w:bCs/>
          <w:color w:val="FF0000"/>
          <w:sz w:val="18"/>
          <w:szCs w:val="18"/>
          <w:lang w:eastAsia="tr-TR"/>
        </w:rPr>
        <w:t>CEVAP ANAHTARI</w:t>
      </w:r>
    </w:p>
    <w:p w:rsidR="00313FDE" w:rsidRPr="00313FDE" w:rsidRDefault="00313FDE" w:rsidP="00313FDE">
      <w:pPr>
        <w:spacing w:after="0" w:line="240" w:lineRule="auto"/>
        <w:ind w:left="220" w:right="72" w:firstLine="220"/>
        <w:jc w:val="both"/>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 </w:t>
      </w:r>
    </w:p>
    <w:p w:rsidR="00313FDE" w:rsidRPr="00313FDE" w:rsidRDefault="00313FDE" w:rsidP="00313FDE">
      <w:pPr>
        <w:spacing w:after="0" w:line="240" w:lineRule="auto"/>
        <w:ind w:left="220" w:right="7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1.d 2.b 3.d 4.c 5.e 6.e 7.b 8.b 9.e 10.d</w:t>
      </w:r>
    </w:p>
    <w:p w:rsidR="00313FDE" w:rsidRPr="00313FDE" w:rsidRDefault="00313FDE" w:rsidP="00313FDE">
      <w:pPr>
        <w:spacing w:after="0" w:line="240" w:lineRule="auto"/>
        <w:ind w:left="220" w:right="72" w:firstLine="220"/>
        <w:jc w:val="center"/>
        <w:rPr>
          <w:rFonts w:ascii="Helvetica" w:eastAsia="Times New Roman" w:hAnsi="Helvetica" w:cs="Times New Roman"/>
          <w:color w:val="333333"/>
          <w:sz w:val="18"/>
          <w:szCs w:val="18"/>
          <w:lang w:eastAsia="tr-TR"/>
        </w:rPr>
      </w:pPr>
      <w:r w:rsidRPr="00313FDE">
        <w:rPr>
          <w:rFonts w:ascii="Arial" w:eastAsia="Times New Roman" w:hAnsi="Arial" w:cs="Arial"/>
          <w:color w:val="333333"/>
          <w:sz w:val="18"/>
          <w:szCs w:val="18"/>
          <w:lang w:eastAsia="tr-TR"/>
        </w:rPr>
        <w:t>11.c 12.d 13.e 14.b 15.c 16.c 17.b 18.a 19.b 20.c</w:t>
      </w:r>
    </w:p>
    <w:p w:rsidR="00983E05" w:rsidRDefault="00983E05">
      <w:bookmarkStart w:id="0" w:name="_GoBack"/>
      <w:bookmarkEnd w:id="0"/>
    </w:p>
    <w:sectPr w:rsidR="00983E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07"/>
    <w:rsid w:val="00313FDE"/>
    <w:rsid w:val="00424A07"/>
    <w:rsid w:val="00983E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141837">
      <w:bodyDiv w:val="1"/>
      <w:marLeft w:val="0"/>
      <w:marRight w:val="0"/>
      <w:marTop w:val="0"/>
      <w:marBottom w:val="0"/>
      <w:divBdr>
        <w:top w:val="none" w:sz="0" w:space="0" w:color="auto"/>
        <w:left w:val="none" w:sz="0" w:space="0" w:color="auto"/>
        <w:bottom w:val="none" w:sz="0" w:space="0" w:color="auto"/>
        <w:right w:val="none" w:sz="0" w:space="0" w:color="auto"/>
      </w:divBdr>
      <w:divsChild>
        <w:div w:id="505677134">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1224</Words>
  <Characters>6977</Characters>
  <Application>Microsoft Office Word</Application>
  <DocSecurity>0</DocSecurity>
  <Lines>58</Lines>
  <Paragraphs>16</Paragraphs>
  <ScaleCrop>false</ScaleCrop>
  <Company/>
  <LinksUpToDate>false</LinksUpToDate>
  <CharactersWithSpaces>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2021-05-18T14:53:00Z</dcterms:created>
  <dcterms:modified xsi:type="dcterms:W3CDTF">2021-05-18T14:53:00Z</dcterms:modified>
</cp:coreProperties>
</file>